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  <w:t>640</w:t>
      </w:r>
      <w:r>
        <w:rPr>
          <w:rFonts w:cs="Arial"/>
          <w:b w:val="0"/>
          <w:noProof/>
          <w:sz w:val="18"/>
          <w:szCs w:val="18"/>
        </w:rPr>
        <w:t>1</w:t>
      </w:r>
      <w:r w:rsidR="0016142C">
        <w:rPr>
          <w:rFonts w:cs="Arial"/>
          <w:b w:val="0"/>
          <w:noProof/>
          <w:sz w:val="18"/>
          <w:szCs w:val="18"/>
        </w:rPr>
        <w:t>8</w:t>
      </w:r>
      <w:r w:rsidR="006711AD">
        <w:rPr>
          <w:rFonts w:cs="Arial"/>
          <w:b w:val="0"/>
          <w:noProof/>
          <w:sz w:val="18"/>
          <w:szCs w:val="18"/>
        </w:rPr>
        <w:t>067</w:t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86542C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86542C">
        <w:rPr>
          <w:rFonts w:ascii="Arial" w:hAnsi="Arial" w:cs="Arial"/>
          <w:b/>
          <w:noProof/>
          <w:sz w:val="28"/>
          <w:szCs w:val="28"/>
        </w:rPr>
        <w:t>„</w:t>
      </w:r>
      <w:r w:rsidR="0016142C" w:rsidRPr="0086542C">
        <w:rPr>
          <w:rStyle w:val="FontStyle37"/>
          <w:rFonts w:ascii="Arial" w:hAnsi="Arial" w:cs="Arial"/>
          <w:sz w:val="28"/>
          <w:szCs w:val="28"/>
        </w:rPr>
        <w:t>Oprava mostu v km 1,193 trati Jaroměř - Královec</w:t>
      </w:r>
      <w:r w:rsidRPr="0086542C">
        <w:rPr>
          <w:rFonts w:ascii="Arial" w:hAnsi="Arial" w:cs="Arial"/>
          <w:b/>
          <w:sz w:val="28"/>
          <w:szCs w:val="28"/>
        </w:rPr>
        <w:t>“</w:t>
      </w:r>
      <w:r w:rsidRPr="0086542C">
        <w:rPr>
          <w:rFonts w:ascii="Arial" w:hAnsi="Arial" w:cs="Arial"/>
          <w:b/>
          <w:sz w:val="28"/>
          <w:szCs w:val="28"/>
        </w:rPr>
        <w:fldChar w:fldCharType="begin"/>
      </w:r>
      <w:r w:rsidRPr="0086542C">
        <w:rPr>
          <w:rFonts w:ascii="Arial" w:hAnsi="Arial" w:cs="Arial"/>
          <w:b/>
          <w:sz w:val="28"/>
          <w:szCs w:val="28"/>
        </w:rPr>
        <w:instrText xml:space="preserve"> QUOTE   \* MERGEFORMAT </w:instrText>
      </w:r>
      <w:r w:rsidRPr="0086542C">
        <w:rPr>
          <w:rFonts w:ascii="Arial" w:hAnsi="Arial" w:cs="Arial"/>
          <w:b/>
          <w:sz w:val="28"/>
          <w:szCs w:val="28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1,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16142C" w:rsidRPr="00CA685B" w:rsidRDefault="00D61F9F" w:rsidP="0016142C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>ve věcech technických:</w:t>
      </w:r>
      <w:r w:rsidR="0016142C">
        <w:rPr>
          <w:rFonts w:ascii="Arial" w:hAnsi="Arial" w:cs="Arial"/>
          <w:sz w:val="22"/>
        </w:rPr>
        <w:t xml:space="preserve"> Jiří Tucauer</w:t>
      </w:r>
      <w:r w:rsidR="0016142C" w:rsidRPr="00CA685B">
        <w:rPr>
          <w:rFonts w:ascii="Arial" w:hAnsi="Arial" w:cs="Arial"/>
          <w:sz w:val="22"/>
        </w:rPr>
        <w:t xml:space="preserve">, tel.: </w:t>
      </w:r>
      <w:r w:rsidR="0016142C">
        <w:rPr>
          <w:rFonts w:ascii="Arial" w:hAnsi="Arial" w:cs="Arial"/>
          <w:sz w:val="22"/>
        </w:rPr>
        <w:t>9723 41 335</w:t>
      </w:r>
      <w:r w:rsidR="0016142C" w:rsidRPr="00CA685B">
        <w:rPr>
          <w:rFonts w:ascii="Arial" w:hAnsi="Arial" w:cs="Arial"/>
          <w:sz w:val="22"/>
        </w:rPr>
        <w:t xml:space="preserve">, </w:t>
      </w:r>
      <w:r w:rsidR="0016142C">
        <w:rPr>
          <w:rFonts w:ascii="Arial" w:hAnsi="Arial" w:cs="Arial"/>
          <w:sz w:val="22"/>
        </w:rPr>
        <w:t>Tucauer@szdc.cz</w:t>
      </w:r>
    </w:p>
    <w:p w:rsidR="00D61F9F" w:rsidRPr="00CA685B" w:rsidRDefault="0016142C" w:rsidP="0086542C">
      <w:pPr>
        <w:tabs>
          <w:tab w:val="left" w:pos="567"/>
          <w:tab w:val="left" w:pos="1985"/>
          <w:tab w:val="left" w:pos="3544"/>
        </w:tabs>
        <w:ind w:left="113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</w:t>
      </w:r>
      <w:r w:rsidR="00D61F9F" w:rsidRPr="00CA685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Ing. Jiří Vašátko</w:t>
      </w:r>
      <w:r w:rsidR="00D61F9F" w:rsidRPr="00CA685B">
        <w:rPr>
          <w:rFonts w:ascii="Arial" w:hAnsi="Arial" w:cs="Arial"/>
          <w:sz w:val="22"/>
        </w:rPr>
        <w:t>, tel.:</w:t>
      </w:r>
      <w:r>
        <w:rPr>
          <w:rFonts w:ascii="Arial" w:hAnsi="Arial" w:cs="Arial"/>
          <w:sz w:val="22"/>
        </w:rPr>
        <w:t>9723 51 513</w:t>
      </w:r>
      <w:r w:rsidR="00D61F9F" w:rsidRPr="00CA685B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Vasatko</w:t>
      </w:r>
      <w:r w:rsidR="00D61F9F">
        <w:rPr>
          <w:rFonts w:ascii="Arial" w:hAnsi="Arial" w:cs="Arial"/>
          <w:sz w:val="22"/>
        </w:rPr>
        <w:t>@szdc.cz</w:t>
      </w: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0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Start w:id="2" w:name="_GoBack"/>
      <w:bookmarkEnd w:id="1"/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3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6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7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8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8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9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0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1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3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16142C">
        <w:rPr>
          <w:rStyle w:val="FontStyle37"/>
          <w:rFonts w:ascii="Arial" w:hAnsi="Arial" w:cs="Arial"/>
          <w:sz w:val="22"/>
          <w:szCs w:val="22"/>
        </w:rPr>
        <w:t>Oprava mostu v km 1,193 trati Jaroměř - Královec</w:t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 xml:space="preserve">Technické kvalitativní podmínky staveb státních drah (dále jen „TKP“), české technické normy </w:t>
      </w:r>
      <w:r w:rsidR="006711AD">
        <w:rPr>
          <w:rFonts w:ascii="Arial" w:hAnsi="Arial" w:cs="Arial"/>
          <w:sz w:val="22"/>
          <w:szCs w:val="22"/>
        </w:rPr>
        <w:t xml:space="preserve">                         </w:t>
      </w:r>
      <w:r w:rsidRPr="00324258">
        <w:rPr>
          <w:rFonts w:ascii="Arial" w:hAnsi="Arial" w:cs="Arial"/>
          <w:sz w:val="22"/>
          <w:szCs w:val="22"/>
        </w:rPr>
        <w:t>a 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16142C">
        <w:rPr>
          <w:rStyle w:val="FontStyle37"/>
          <w:rFonts w:ascii="Arial" w:hAnsi="Arial" w:cs="Arial"/>
          <w:sz w:val="22"/>
          <w:szCs w:val="22"/>
        </w:rPr>
        <w:t>Oprava mostu v km 1,193 trati Jaroměř - Královec</w:t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r w:rsidR="0016142C">
        <w:rPr>
          <w:rStyle w:val="FontStyle38"/>
          <w:rFonts w:ascii="Arial" w:hAnsi="Arial" w:cs="Arial"/>
          <w:sz w:val="22"/>
          <w:szCs w:val="22"/>
        </w:rPr>
        <w:t xml:space="preserve">oprava mostu v km 1,193 trati Jaroměř – Královec, která spočívá v </w:t>
      </w:r>
      <w:r w:rsidR="0086542C">
        <w:rPr>
          <w:rStyle w:val="FontStyle38"/>
          <w:rFonts w:ascii="Arial" w:hAnsi="Arial" w:cs="Arial"/>
          <w:sz w:val="22"/>
          <w:szCs w:val="22"/>
        </w:rPr>
        <w:t xml:space="preserve">provedení nového  protikorozního  nátěru </w:t>
      </w:r>
      <w:r w:rsidR="0016142C">
        <w:rPr>
          <w:rStyle w:val="FontStyle38"/>
          <w:rFonts w:ascii="Arial" w:hAnsi="Arial" w:cs="Arial"/>
          <w:sz w:val="22"/>
          <w:szCs w:val="22"/>
        </w:rPr>
        <w:t>ocelové konstrukce a sanaci spodní stavby</w:t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</w:t>
      </w:r>
      <w:r w:rsidRPr="00136C03">
        <w:rPr>
          <w:rFonts w:ascii="Arial" w:hAnsi="Arial" w:cs="Arial"/>
          <w:sz w:val="22"/>
          <w:szCs w:val="22"/>
        </w:rPr>
        <w:t xml:space="preserve">základě této smlouvy o dílo je </w:t>
      </w:r>
      <w:r w:rsidR="0016142C" w:rsidRPr="00136C03">
        <w:rPr>
          <w:rFonts w:ascii="Arial" w:hAnsi="Arial" w:cs="Arial"/>
          <w:sz w:val="22"/>
          <w:szCs w:val="22"/>
        </w:rPr>
        <w:t xml:space="preserve">most km 1,193 </w:t>
      </w:r>
      <w:r w:rsidR="008B2CCB">
        <w:rPr>
          <w:rFonts w:ascii="Arial" w:hAnsi="Arial" w:cs="Arial"/>
          <w:sz w:val="22"/>
          <w:szCs w:val="22"/>
        </w:rPr>
        <w:t xml:space="preserve">přes </w:t>
      </w:r>
      <w:r w:rsidR="004E6D5E">
        <w:rPr>
          <w:rFonts w:ascii="Arial" w:hAnsi="Arial" w:cs="Arial"/>
          <w:sz w:val="22"/>
          <w:szCs w:val="22"/>
        </w:rPr>
        <w:t xml:space="preserve">inundační území, </w:t>
      </w:r>
      <w:r w:rsidR="008B2CCB">
        <w:rPr>
          <w:rFonts w:ascii="Arial" w:hAnsi="Arial" w:cs="Arial"/>
          <w:sz w:val="22"/>
          <w:szCs w:val="22"/>
        </w:rPr>
        <w:t xml:space="preserve">trvalý vodní </w:t>
      </w:r>
      <w:proofErr w:type="gramStart"/>
      <w:r w:rsidR="008B2CCB">
        <w:rPr>
          <w:rFonts w:ascii="Arial" w:hAnsi="Arial" w:cs="Arial"/>
          <w:sz w:val="22"/>
          <w:szCs w:val="22"/>
        </w:rPr>
        <w:t>tok</w:t>
      </w:r>
      <w:r w:rsidR="004E6D5E">
        <w:rPr>
          <w:rFonts w:ascii="Arial" w:hAnsi="Arial" w:cs="Arial"/>
          <w:sz w:val="22"/>
          <w:szCs w:val="22"/>
        </w:rPr>
        <w:t xml:space="preserve">  a komunikaci</w:t>
      </w:r>
      <w:proofErr w:type="gramEnd"/>
      <w:r w:rsidR="004E6D5E">
        <w:rPr>
          <w:rFonts w:ascii="Arial" w:hAnsi="Arial" w:cs="Arial"/>
          <w:sz w:val="22"/>
          <w:szCs w:val="22"/>
        </w:rPr>
        <w:t xml:space="preserve"> pro pěší</w:t>
      </w:r>
      <w:r w:rsidR="0016142C" w:rsidRPr="00136C03">
        <w:rPr>
          <w:rFonts w:ascii="Arial" w:hAnsi="Arial" w:cs="Arial"/>
          <w:sz w:val="22"/>
          <w:szCs w:val="22"/>
        </w:rPr>
        <w:t xml:space="preserve"> na jednokolejné</w:t>
      </w:r>
      <w:r w:rsidR="00136C03">
        <w:rPr>
          <w:rFonts w:ascii="Arial" w:hAnsi="Arial" w:cs="Arial"/>
          <w:sz w:val="22"/>
          <w:szCs w:val="22"/>
        </w:rPr>
        <w:t xml:space="preserve"> trati TÚ </w:t>
      </w:r>
      <w:r w:rsidR="00136C03" w:rsidRPr="00BD1253">
        <w:rPr>
          <w:rStyle w:val="FontStyle38"/>
          <w:rFonts w:ascii="Arial" w:hAnsi="Arial" w:cs="Arial"/>
          <w:sz w:val="22"/>
          <w:szCs w:val="22"/>
        </w:rPr>
        <w:t>1651</w:t>
      </w:r>
      <w:r w:rsidR="00136C03">
        <w:rPr>
          <w:rStyle w:val="FontStyle38"/>
          <w:rFonts w:ascii="Arial" w:hAnsi="Arial" w:cs="Arial"/>
          <w:sz w:val="22"/>
          <w:szCs w:val="22"/>
        </w:rPr>
        <w:t xml:space="preserve">: Jaroměř – </w:t>
      </w:r>
      <w:r w:rsidR="00A379FA">
        <w:rPr>
          <w:rStyle w:val="FontStyle38"/>
          <w:rFonts w:ascii="Arial" w:hAnsi="Arial" w:cs="Arial"/>
          <w:sz w:val="22"/>
          <w:szCs w:val="22"/>
        </w:rPr>
        <w:t>Královec</w:t>
      </w:r>
      <w:r w:rsidR="00136C03">
        <w:rPr>
          <w:rStyle w:val="FontStyle38"/>
          <w:rFonts w:ascii="Arial" w:hAnsi="Arial" w:cs="Arial"/>
          <w:sz w:val="22"/>
          <w:szCs w:val="22"/>
        </w:rPr>
        <w:t>, DÚ 02:</w:t>
      </w:r>
      <w:r w:rsidR="00DA048F">
        <w:rPr>
          <w:rStyle w:val="FontStyle38"/>
          <w:rFonts w:ascii="Arial" w:hAnsi="Arial" w:cs="Arial"/>
          <w:sz w:val="22"/>
          <w:szCs w:val="22"/>
        </w:rPr>
        <w:t xml:space="preserve"> </w:t>
      </w:r>
      <w:r w:rsidR="00136C03">
        <w:rPr>
          <w:rStyle w:val="FontStyle38"/>
          <w:rFonts w:ascii="Arial" w:hAnsi="Arial" w:cs="Arial"/>
          <w:sz w:val="22"/>
          <w:szCs w:val="22"/>
        </w:rPr>
        <w:t xml:space="preserve">Jaroměř – Rychnovek, k. </w:t>
      </w:r>
      <w:proofErr w:type="spellStart"/>
      <w:r w:rsidR="00136C03">
        <w:rPr>
          <w:rStyle w:val="FontStyle38"/>
          <w:rFonts w:ascii="Arial" w:hAnsi="Arial" w:cs="Arial"/>
          <w:sz w:val="22"/>
          <w:szCs w:val="22"/>
        </w:rPr>
        <w:t>ú.</w:t>
      </w:r>
      <w:proofErr w:type="spellEnd"/>
      <w:r w:rsidR="00DA048F">
        <w:rPr>
          <w:rStyle w:val="FontStyle38"/>
          <w:rFonts w:ascii="Arial" w:hAnsi="Arial" w:cs="Arial"/>
          <w:sz w:val="22"/>
          <w:szCs w:val="22"/>
        </w:rPr>
        <w:t xml:space="preserve"> </w:t>
      </w:r>
      <w:r w:rsidR="00136C03">
        <w:rPr>
          <w:rStyle w:val="FontStyle38"/>
          <w:rFonts w:ascii="Arial" w:hAnsi="Arial" w:cs="Arial"/>
          <w:sz w:val="22"/>
          <w:szCs w:val="22"/>
        </w:rPr>
        <w:t xml:space="preserve">Jaroměř, GPS: </w:t>
      </w:r>
      <w:r w:rsidR="00136C03" w:rsidRPr="00BD1253">
        <w:rPr>
          <w:rFonts w:ascii="Arial" w:hAnsi="Arial" w:cs="Arial"/>
          <w:sz w:val="22"/>
          <w:szCs w:val="22"/>
        </w:rPr>
        <w:t>50°20'52.552''N, 15°55'50.425''E</w:t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6711AD" w:rsidRDefault="00D61F9F" w:rsidP="006711AD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lastRenderedPageBreak/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r w:rsidRPr="00B959FE">
        <w:rPr>
          <w:rFonts w:ascii="Arial" w:hAnsi="Arial" w:cs="Arial"/>
          <w:sz w:val="22"/>
          <w:szCs w:val="22"/>
        </w:rPr>
        <w:t>OŘ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</w:r>
      <w:r w:rsidRPr="00A379FA">
        <w:rPr>
          <w:rFonts w:ascii="Arial" w:hAnsi="Arial" w:cs="Arial"/>
          <w:b/>
          <w:sz w:val="22"/>
        </w:rPr>
        <w:t xml:space="preserve">do </w:t>
      </w:r>
      <w:r w:rsidR="00A379FA" w:rsidRPr="00A379FA">
        <w:rPr>
          <w:rFonts w:ascii="Arial" w:hAnsi="Arial" w:cs="Arial"/>
          <w:b/>
          <w:sz w:val="22"/>
        </w:rPr>
        <w:t>30. 11. 2018</w:t>
      </w:r>
      <w:r w:rsidRPr="00092818">
        <w:rPr>
          <w:rFonts w:ascii="Arial" w:hAnsi="Arial" w:cs="Arial"/>
          <w:b/>
          <w:sz w:val="22"/>
        </w:rPr>
        <w:tab/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 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proofErr w:type="gramStart"/>
      <w:r w:rsidRPr="00092818">
        <w:rPr>
          <w:rFonts w:ascii="Arial" w:hAnsi="Arial" w:cs="Arial"/>
          <w:sz w:val="22"/>
          <w:szCs w:val="22"/>
        </w:rPr>
        <w:t>1.1</w:t>
      </w:r>
      <w:proofErr w:type="gramEnd"/>
      <w:r w:rsidRPr="00092818">
        <w:rPr>
          <w:rFonts w:ascii="Arial" w:hAnsi="Arial" w:cs="Arial"/>
          <w:sz w:val="22"/>
          <w:szCs w:val="22"/>
        </w:rPr>
        <w:t xml:space="preserve">. – 1.2. se nepoužije ustanovení článku </w:t>
      </w:r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</w:t>
      </w:r>
      <w:r w:rsidRPr="00092818">
        <w:rPr>
          <w:rFonts w:ascii="Arial" w:hAnsi="Arial" w:cs="Arial"/>
          <w:sz w:val="22"/>
          <w:szCs w:val="22"/>
        </w:rPr>
        <w:lastRenderedPageBreak/>
        <w:t xml:space="preserve">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>části D.3 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</w:t>
      </w:r>
      <w:proofErr w:type="gramStart"/>
      <w:r>
        <w:rPr>
          <w:rFonts w:ascii="Arial" w:hAnsi="Arial" w:cs="Arial"/>
          <w:sz w:val="22"/>
          <w:szCs w:val="22"/>
        </w:rPr>
        <w:t xml:space="preserve">Oznámení </w:t>
      </w:r>
      <w:r w:rsidR="006711AD">
        <w:rPr>
          <w:rFonts w:ascii="Arial" w:hAnsi="Arial" w:cs="Arial"/>
          <w:sz w:val="22"/>
          <w:szCs w:val="22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>o změně</w:t>
      </w:r>
      <w:proofErr w:type="gramEnd"/>
      <w:r>
        <w:rPr>
          <w:rFonts w:ascii="Arial" w:hAnsi="Arial" w:cs="Arial"/>
          <w:sz w:val="22"/>
          <w:szCs w:val="22"/>
        </w:rPr>
        <w:t xml:space="preserve">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Pr="00310104" w:rsidRDefault="00D61F9F" w:rsidP="0086542C">
      <w:pPr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104">
        <w:rPr>
          <w:rFonts w:ascii="Arial" w:hAnsi="Arial" w:cs="Arial"/>
          <w:sz w:val="22"/>
          <w:szCs w:val="22"/>
        </w:rPr>
        <w:t xml:space="preserve">Objednatel je oprávněn prostřednictvím svých pověřených zaměstnanců provádět u všech osob, které zhotovitel využívá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lastRenderedPageBreak/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</w:t>
      </w:r>
      <w:proofErr w:type="gramStart"/>
      <w:r w:rsidRPr="00E66A6E">
        <w:rPr>
          <w:rFonts w:ascii="Arial" w:hAnsi="Arial" w:cs="Arial"/>
          <w:sz w:val="22"/>
          <w:szCs w:val="22"/>
        </w:rPr>
        <w:t>č.j.</w:t>
      </w:r>
      <w:proofErr w:type="gramEnd"/>
      <w:r w:rsidRPr="00E66A6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rozumí se jimi vždy pověřený zaměstnanec objednatele,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čl. 1.8.3 Technických kvalitativních podmínek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(jako např. baterie, relé, počítače apod.)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6711AD" w:rsidRDefault="00D61F9F" w:rsidP="006711AD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cs="Arial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6711AD" w:rsidRPr="006711AD" w:rsidRDefault="006711AD" w:rsidP="006711AD">
      <w:pPr>
        <w:tabs>
          <w:tab w:val="left" w:pos="567"/>
        </w:tabs>
        <w:spacing w:after="240"/>
        <w:ind w:left="567"/>
        <w:jc w:val="both"/>
        <w:rPr>
          <w:rFonts w:cs="Arial"/>
        </w:rPr>
      </w:pP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lastRenderedPageBreak/>
        <w:t>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6711A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6711AD" w:rsidRPr="009E6D51" w:rsidRDefault="006711AD" w:rsidP="006711AD">
      <w:pPr>
        <w:spacing w:after="240" w:line="247" w:lineRule="auto"/>
        <w:ind w:left="567"/>
        <w:jc w:val="both"/>
        <w:rPr>
          <w:rFonts w:ascii="Arial" w:hAnsi="Arial" w:cs="Arial"/>
          <w:b/>
          <w:sz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</w:t>
      </w:r>
      <w:r w:rsidRPr="003B419B">
        <w:rPr>
          <w:rFonts w:ascii="Arial" w:hAnsi="Arial" w:cs="Arial"/>
          <w:sz w:val="22"/>
          <w:szCs w:val="22"/>
        </w:rPr>
        <w:lastRenderedPageBreak/>
        <w:t xml:space="preserve">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B9E" w:rsidRDefault="005E1B9E">
      <w:r>
        <w:separator/>
      </w:r>
    </w:p>
  </w:endnote>
  <w:endnote w:type="continuationSeparator" w:id="0">
    <w:p w:rsidR="005E1B9E" w:rsidRDefault="005E1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8265A">
      <w:rPr>
        <w:rStyle w:val="slostrnky"/>
        <w:noProof/>
        <w:sz w:val="20"/>
      </w:rPr>
      <w:t>2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D8265A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D61F9F">
      <w:rPr>
        <w:rStyle w:val="slostrnky"/>
        <w:noProof/>
        <w:sz w:val="20"/>
      </w:rPr>
      <w:t>13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B9E" w:rsidRDefault="005E1B9E">
      <w:r>
        <w:separator/>
      </w:r>
    </w:p>
  </w:footnote>
  <w:footnote w:type="continuationSeparator" w:id="0">
    <w:p w:rsidR="005E1B9E" w:rsidRDefault="005E1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310104">
      <w:rPr>
        <w:sz w:val="18"/>
        <w:szCs w:val="18"/>
      </w:rPr>
      <w:t>Oprava mostu v km 1,193 trati Jaroměř - Královec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0E52B50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0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4"/>
  </w:num>
  <w:num w:numId="2">
    <w:abstractNumId w:val="14"/>
  </w:num>
  <w:num w:numId="3">
    <w:abstractNumId w:val="25"/>
  </w:num>
  <w:num w:numId="4">
    <w:abstractNumId w:val="21"/>
  </w:num>
  <w:num w:numId="5">
    <w:abstractNumId w:val="23"/>
  </w:num>
  <w:num w:numId="6">
    <w:abstractNumId w:val="10"/>
  </w:num>
  <w:num w:numId="7">
    <w:abstractNumId w:val="2"/>
  </w:num>
  <w:num w:numId="8">
    <w:abstractNumId w:val="20"/>
  </w:num>
  <w:num w:numId="9">
    <w:abstractNumId w:val="9"/>
  </w:num>
  <w:num w:numId="10">
    <w:abstractNumId w:val="16"/>
  </w:num>
  <w:num w:numId="11">
    <w:abstractNumId w:val="19"/>
  </w:num>
  <w:num w:numId="12">
    <w:abstractNumId w:val="15"/>
  </w:num>
  <w:num w:numId="13">
    <w:abstractNumId w:val="13"/>
  </w:num>
  <w:num w:numId="14">
    <w:abstractNumId w:val="3"/>
  </w:num>
  <w:num w:numId="15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7"/>
  </w:num>
  <w:num w:numId="27">
    <w:abstractNumId w:val="17"/>
  </w:num>
  <w:num w:numId="28">
    <w:abstractNumId w:val="11"/>
  </w:num>
  <w:num w:numId="29">
    <w:abstractNumId w:val="12"/>
  </w:num>
  <w:num w:numId="30">
    <w:abstractNumId w:val="22"/>
  </w:num>
  <w:num w:numId="31">
    <w:abstractNumId w:val="6"/>
  </w:num>
  <w:num w:numId="32">
    <w:abstractNumId w:val="8"/>
  </w:num>
  <w:num w:numId="33">
    <w:abstractNumId w:val="5"/>
  </w:num>
  <w:num w:numId="34">
    <w:abstractNumId w:val="18"/>
  </w:num>
  <w:num w:numId="3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36C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142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104"/>
    <w:rsid w:val="003103C2"/>
    <w:rsid w:val="00310878"/>
    <w:rsid w:val="00310F1E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E6D5E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5BC3"/>
    <w:rsid w:val="005E1265"/>
    <w:rsid w:val="005E19BA"/>
    <w:rsid w:val="005E1B9E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552B"/>
    <w:rsid w:val="005F6667"/>
    <w:rsid w:val="005F6FC5"/>
    <w:rsid w:val="006015C5"/>
    <w:rsid w:val="00601DEB"/>
    <w:rsid w:val="006027E6"/>
    <w:rsid w:val="006042E3"/>
    <w:rsid w:val="006106AA"/>
    <w:rsid w:val="0061435D"/>
    <w:rsid w:val="00621BFA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11AD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542C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2CCB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379FA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14D6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A3D"/>
    <w:rsid w:val="00D762E4"/>
    <w:rsid w:val="00D766A3"/>
    <w:rsid w:val="00D81ECA"/>
    <w:rsid w:val="00D8265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48F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  <w:style w:type="character" w:customStyle="1" w:styleId="FontStyle37">
    <w:name w:val="Font Style37"/>
    <w:basedOn w:val="Standardnpsmoodstavce"/>
    <w:uiPriority w:val="99"/>
    <w:rsid w:val="0016142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Seznamsodrkami4">
    <w:name w:val="List Bullet 4"/>
    <w:basedOn w:val="Normln"/>
    <w:autoRedefine/>
    <w:semiHidden/>
    <w:unhideWhenUsed/>
    <w:rsid w:val="0086542C"/>
    <w:pPr>
      <w:numPr>
        <w:numId w:val="35"/>
      </w:numPr>
      <w:autoSpaceDE w:val="0"/>
      <w:autoSpaceDN w:val="0"/>
    </w:pPr>
    <w:rPr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  <w:style w:type="character" w:customStyle="1" w:styleId="FontStyle37">
    <w:name w:val="Font Style37"/>
    <w:basedOn w:val="Standardnpsmoodstavce"/>
    <w:uiPriority w:val="99"/>
    <w:rsid w:val="0016142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Seznamsodrkami4">
    <w:name w:val="List Bullet 4"/>
    <w:basedOn w:val="Normln"/>
    <w:autoRedefine/>
    <w:semiHidden/>
    <w:unhideWhenUsed/>
    <w:rsid w:val="0086542C"/>
    <w:pPr>
      <w:numPr>
        <w:numId w:val="35"/>
      </w:numPr>
      <w:autoSpaceDE w:val="0"/>
      <w:autoSpaceDN w:val="0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F3640-B193-418B-BDA0-B16FB847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3377</Words>
  <Characters>20124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Heneberková Michaela</cp:lastModifiedBy>
  <cp:revision>16</cp:revision>
  <cp:lastPrinted>2018-05-03T08:56:00Z</cp:lastPrinted>
  <dcterms:created xsi:type="dcterms:W3CDTF">2018-05-03T09:06:00Z</dcterms:created>
  <dcterms:modified xsi:type="dcterms:W3CDTF">2018-07-17T06:04:00Z</dcterms:modified>
</cp:coreProperties>
</file>